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71" w:rsidRDefault="00233564">
      <w:r>
        <w:t>Career Advice by Isaac – Professional Growth Series</w:t>
      </w:r>
    </w:p>
    <w:p w:rsidR="00074B71" w:rsidRDefault="00233564">
      <w:pPr>
        <w:pStyle w:val="Title"/>
      </w:pPr>
      <w:r>
        <w:t xml:space="preserve">Visibility Ladder Framework™ </w:t>
      </w:r>
      <w:bookmarkStart w:id="0" w:name="_GoBack"/>
      <w:bookmarkEnd w:id="0"/>
      <w:r>
        <w:t>Worksheet</w:t>
      </w:r>
    </w:p>
    <w:p w:rsidR="00074B71" w:rsidRDefault="00233564">
      <w:r>
        <w:t>Adapted by Isaac Adesugba</w:t>
      </w:r>
    </w:p>
    <w:p w:rsidR="00074B71" w:rsidRDefault="00074B71"/>
    <w:p w:rsidR="00074B71" w:rsidRDefault="00233564">
      <w:r>
        <w:t xml:space="preserve">Visibility is the bridge between your results and recognition. Use this worksheet to reflect on your current visibility channels, </w:t>
      </w:r>
      <w:r>
        <w:t>identify blind spots, and outline intentional actions to strengthen your professional presence — authentically and strategically.</w:t>
      </w:r>
    </w:p>
    <w:p w:rsidR="00074B71" w:rsidRDefault="00233564">
      <w:r>
        <w:br w:type="page"/>
      </w:r>
    </w:p>
    <w:p w:rsidR="00074B71" w:rsidRDefault="00233564">
      <w:pPr>
        <w:pStyle w:val="Heading2"/>
      </w:pPr>
      <w:r>
        <w:lastRenderedPageBreak/>
        <w:t>1</w:t>
      </w:r>
      <w:r>
        <w:t>️</w:t>
      </w:r>
      <w:r>
        <w:t>⃣</w:t>
      </w:r>
      <w:r>
        <w:t xml:space="preserve"> Foundation – Credibility</w:t>
      </w:r>
    </w:p>
    <w:p w:rsidR="00074B71" w:rsidRDefault="00233564">
      <w:pPr>
        <w:pStyle w:val="ListBullet"/>
      </w:pPr>
      <w:r>
        <w:t>What are the top 3 skills or strengths I’m consistently relied upon for?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 xml:space="preserve">How do I measure or </w:t>
      </w:r>
      <w:r>
        <w:t>demonstrate excellence in these areas?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Which behaviors strengthen or weaken my credibility?</w:t>
      </w:r>
    </w:p>
    <w:p w:rsidR="00074B71" w:rsidRDefault="00233564">
      <w:r>
        <w:t xml:space="preserve"> </w:t>
      </w:r>
    </w:p>
    <w:p w:rsidR="00074B71" w:rsidRDefault="00233564">
      <w:pPr>
        <w:pStyle w:val="IntenseQuote"/>
      </w:pPr>
      <w:r>
        <w:t>🟩</w:t>
      </w:r>
      <w:r>
        <w:t xml:space="preserve"> Action Step: Define one credibility-building behavior you’ll reinforce this month.</w:t>
      </w:r>
    </w:p>
    <w:p w:rsidR="00074B71" w:rsidRDefault="00074B71"/>
    <w:p w:rsidR="00074B71" w:rsidRDefault="00233564">
      <w:pPr>
        <w:pStyle w:val="Heading2"/>
      </w:pPr>
      <w:r>
        <w:t>2</w:t>
      </w:r>
      <w:r>
        <w:t>️</w:t>
      </w:r>
      <w:r>
        <w:t>⃣</w:t>
      </w:r>
      <w:r>
        <w:t xml:space="preserve"> Awareness – Visibility</w:t>
      </w:r>
    </w:p>
    <w:p w:rsidR="00074B71" w:rsidRDefault="00233564">
      <w:pPr>
        <w:pStyle w:val="ListBullet"/>
      </w:pPr>
      <w:r>
        <w:t>Where does my work currently gain visibility (</w:t>
      </w:r>
      <w:r>
        <w:t>meetings, cross-team projects, reports, etc.)?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Where does it remain unseen or undervalued?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Who currently understands my contributions — and who doesn’t but should?</w:t>
      </w:r>
    </w:p>
    <w:p w:rsidR="00074B71" w:rsidRDefault="00233564">
      <w:r>
        <w:t xml:space="preserve"> </w:t>
      </w:r>
    </w:p>
    <w:p w:rsidR="00074B71" w:rsidRDefault="00233564">
      <w:pPr>
        <w:pStyle w:val="IntenseQuote"/>
      </w:pPr>
      <w:r>
        <w:t>🟩</w:t>
      </w:r>
      <w:r>
        <w:t xml:space="preserve"> Action Step: Choose one channel or audience to increase visibility with this quarte</w:t>
      </w:r>
      <w:r>
        <w:t>r.</w:t>
      </w:r>
    </w:p>
    <w:p w:rsidR="00074B71" w:rsidRDefault="00074B71"/>
    <w:p w:rsidR="00074B71" w:rsidRDefault="00233564">
      <w:pPr>
        <w:pStyle w:val="Heading2"/>
      </w:pPr>
      <w:r>
        <w:t>3</w:t>
      </w:r>
      <w:r>
        <w:t>️</w:t>
      </w:r>
      <w:r>
        <w:t>⃣</w:t>
      </w:r>
      <w:r>
        <w:t xml:space="preserve"> Sponsorship – Advocacy</w:t>
      </w:r>
    </w:p>
    <w:p w:rsidR="00074B71" w:rsidRDefault="00233564">
      <w:pPr>
        <w:pStyle w:val="ListBullet"/>
      </w:pPr>
      <w:r>
        <w:t>Who has observed my impact firsthand?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Which of those individuals could be natural advocates?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What trust-building actions can I take to deepen those relationships authentically?</w:t>
      </w:r>
    </w:p>
    <w:p w:rsidR="00074B71" w:rsidRDefault="00233564">
      <w:r>
        <w:t xml:space="preserve"> </w:t>
      </w:r>
    </w:p>
    <w:p w:rsidR="00074B71" w:rsidRDefault="00233564">
      <w:pPr>
        <w:pStyle w:val="IntenseQuote"/>
      </w:pPr>
      <w:r>
        <w:t>🟩</w:t>
      </w:r>
      <w:r>
        <w:t xml:space="preserve"> Action Step: Identify one sponsor </w:t>
      </w:r>
      <w:r>
        <w:t>you’ll re-engage or update this month.</w:t>
      </w:r>
    </w:p>
    <w:p w:rsidR="00074B71" w:rsidRDefault="00074B71"/>
    <w:p w:rsidR="00074B71" w:rsidRDefault="00233564">
      <w:pPr>
        <w:pStyle w:val="Heading2"/>
      </w:pPr>
      <w:r>
        <w:t>4</w:t>
      </w:r>
      <w:r>
        <w:t>️</w:t>
      </w:r>
      <w:r>
        <w:t>⃣</w:t>
      </w:r>
      <w:r>
        <w:t xml:space="preserve"> Legacy – Influence</w:t>
      </w:r>
    </w:p>
    <w:p w:rsidR="00074B71" w:rsidRDefault="00233564">
      <w:pPr>
        <w:pStyle w:val="ListBullet"/>
      </w:pPr>
      <w:r>
        <w:t>How am I contributing to others’ success?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What professional behaviors define my reputation when I’m not present?</w:t>
      </w:r>
    </w:p>
    <w:p w:rsidR="00074B71" w:rsidRDefault="00233564">
      <w:r>
        <w:t xml:space="preserve"> </w:t>
      </w:r>
    </w:p>
    <w:p w:rsidR="00074B71" w:rsidRDefault="00233564">
      <w:pPr>
        <w:pStyle w:val="ListBullet"/>
      </w:pPr>
      <w:r>
        <w:t>Where can I extend influence beyond my immediate team?</w:t>
      </w:r>
    </w:p>
    <w:p w:rsidR="00074B71" w:rsidRDefault="00233564">
      <w:r>
        <w:t xml:space="preserve"> </w:t>
      </w:r>
    </w:p>
    <w:p w:rsidR="00074B71" w:rsidRDefault="00233564">
      <w:pPr>
        <w:pStyle w:val="IntenseQuote"/>
      </w:pPr>
      <w:r>
        <w:t>🟩</w:t>
      </w:r>
      <w:r>
        <w:t xml:space="preserve"> Action Step: Pla</w:t>
      </w:r>
      <w:r>
        <w:t>n one mentorship or knowledge-sharing action to execute this quarter.</w:t>
      </w:r>
    </w:p>
    <w:p w:rsidR="00074B71" w:rsidRDefault="00074B71"/>
    <w:p w:rsidR="00074B71" w:rsidRDefault="00233564">
      <w:pPr>
        <w:pStyle w:val="Heading2"/>
      </w:pPr>
      <w:r>
        <w:t>Final Reflection</w:t>
      </w:r>
    </w:p>
    <w:p w:rsidR="00074B71" w:rsidRDefault="00233564">
      <w:r>
        <w:t>Visibility grows through alignment — when your impact, relationships, and values work in concert. Use this worksheet as a recurring check-in each quarter to ensure you’</w:t>
      </w:r>
      <w:r>
        <w:t>re not just working hard, but being seen for the right work.</w:t>
      </w:r>
    </w:p>
    <w:p w:rsidR="00074B71" w:rsidRDefault="00074B71"/>
    <w:p w:rsidR="00074B71" w:rsidRDefault="00233564">
      <w:r>
        <w:t>📘</w:t>
      </w:r>
      <w:r>
        <w:t xml:space="preserve"> Concept adapted from The Visibility Ladder Framework™ — featured in the upcoming book, The Ultimate Impression – The Corporate Playbook To Promotion, Influence, and Long-Term Career Success.</w:t>
      </w:r>
    </w:p>
    <w:p w:rsidR="00074B71" w:rsidRDefault="00233564">
      <w:r>
        <w:t>careeradvicebyisaac.com | © Isaac Adesugba | People &amp; Talent Management Insights</w:t>
      </w:r>
    </w:p>
    <w:sectPr w:rsidR="00074B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B71"/>
    <w:rsid w:val="0015074B"/>
    <w:rsid w:val="00233564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3238B-A7FA-444B-A471-FC20275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Isaac Adesugba</cp:lastModifiedBy>
  <cp:revision>2</cp:revision>
  <dcterms:created xsi:type="dcterms:W3CDTF">2025-10-12T03:37:00Z</dcterms:created>
  <dcterms:modified xsi:type="dcterms:W3CDTF">2025-10-12T03:37:00Z</dcterms:modified>
  <cp:category/>
</cp:coreProperties>
</file>